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BF" w:rsidRPr="00151F09" w:rsidRDefault="00042CBF" w:rsidP="00151F09">
      <w:pPr>
        <w:tabs>
          <w:tab w:val="left" w:pos="1350"/>
        </w:tabs>
        <w:jc w:val="center"/>
        <w:rPr>
          <w:rFonts w:ascii="Antique Olive Compact" w:hAnsi="Antique Olive Compact"/>
          <w:sz w:val="96"/>
        </w:rPr>
      </w:pPr>
    </w:p>
    <w:p w:rsidR="00151F09" w:rsidRDefault="00151F09" w:rsidP="00151F09">
      <w:pPr>
        <w:tabs>
          <w:tab w:val="left" w:pos="1350"/>
        </w:tabs>
        <w:jc w:val="center"/>
        <w:rPr>
          <w:rFonts w:ascii="Antique Olive Compact" w:hAnsi="Antique Olive Compact"/>
          <w:sz w:val="96"/>
        </w:rPr>
      </w:pPr>
      <w:r w:rsidRPr="00151F09">
        <w:rPr>
          <w:rFonts w:ascii="Antique Olive Compact" w:hAnsi="Antique Olive Compact"/>
          <w:sz w:val="96"/>
        </w:rPr>
        <w:t>Adult Life &amp; Career Program</w:t>
      </w:r>
    </w:p>
    <w:p w:rsidR="00151F09" w:rsidRDefault="00151F09" w:rsidP="00151F09">
      <w:pPr>
        <w:tabs>
          <w:tab w:val="left" w:pos="1350"/>
        </w:tabs>
        <w:jc w:val="center"/>
        <w:rPr>
          <w:rFonts w:ascii="Antique Olive Compact" w:hAnsi="Antique Olive Compact"/>
          <w:sz w:val="96"/>
        </w:rPr>
      </w:pPr>
      <w:r>
        <w:rPr>
          <w:rFonts w:ascii="Antique Olive Compact" w:hAnsi="Antique Olive Compact"/>
          <w:sz w:val="96"/>
        </w:rPr>
        <w:t>Client Handbook</w:t>
      </w:r>
    </w:p>
    <w:p w:rsidR="00151F09" w:rsidRDefault="00151F09" w:rsidP="00151F09">
      <w:pPr>
        <w:tabs>
          <w:tab w:val="left" w:pos="1350"/>
        </w:tabs>
        <w:jc w:val="center"/>
        <w:rPr>
          <w:rFonts w:ascii="Antique Olive Compact" w:hAnsi="Antique Olive Compact"/>
          <w:sz w:val="96"/>
        </w:rPr>
      </w:pPr>
    </w:p>
    <w:p w:rsidR="00151F09" w:rsidRDefault="00151F09" w:rsidP="00151F09">
      <w:pPr>
        <w:tabs>
          <w:tab w:val="left" w:pos="1350"/>
        </w:tabs>
        <w:jc w:val="center"/>
        <w:rPr>
          <w:rFonts w:ascii="Antique Olive Compact" w:hAnsi="Antique Olive Compact"/>
          <w:sz w:val="96"/>
        </w:rPr>
      </w:pPr>
    </w:p>
    <w:p w:rsidR="00151F09" w:rsidRDefault="00151F09" w:rsidP="00151F09">
      <w:pPr>
        <w:tabs>
          <w:tab w:val="left" w:pos="1350"/>
        </w:tabs>
        <w:jc w:val="center"/>
        <w:rPr>
          <w:rFonts w:ascii="Antique Olive Compact" w:hAnsi="Antique Olive Compact"/>
          <w:sz w:val="96"/>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Welcome to the LH Education Adult Life &amp; Career Skills Program. </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I am extremely excited that you have decided to attend the center. Our staff members are here to help you as you do your best to achieve your goals. </w:t>
      </w: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Our center is a place where you can concentrate on finding your independence as an adult. </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Good Luck!</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Lynn Hegedus, </w:t>
      </w:r>
      <w:proofErr w:type="spellStart"/>
      <w:r>
        <w:rPr>
          <w:rFonts w:ascii="Antique Olive Compact" w:hAnsi="Antique Olive Compact"/>
          <w:sz w:val="28"/>
        </w:rPr>
        <w:t>M.Ed</w:t>
      </w:r>
      <w:proofErr w:type="spellEnd"/>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Director of Educational Services</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LH Education’s mission statement is </w:t>
      </w:r>
      <w:r w:rsidRPr="00151F09">
        <w:rPr>
          <w:rFonts w:ascii="Antique Olive Compact" w:hAnsi="Antique Olive Compact"/>
          <w:sz w:val="28"/>
        </w:rPr>
        <w:t xml:space="preserve">to create a better everyday life for those with disabilities through providing educational and vocational training; allowing individuals to reach their full potential from preschool through adulthood. </w:t>
      </w:r>
    </w:p>
    <w:p w:rsidR="00151F09" w:rsidRDefault="00151F09" w:rsidP="00151F09">
      <w:pPr>
        <w:tabs>
          <w:tab w:val="left" w:pos="1350"/>
        </w:tabs>
        <w:jc w:val="center"/>
        <w:rPr>
          <w:rFonts w:ascii="Antique Olive Compact" w:hAnsi="Antique Olive Compact"/>
          <w:sz w:val="28"/>
        </w:rPr>
      </w:pPr>
      <w:r w:rsidRPr="00151F09">
        <w:rPr>
          <w:rFonts w:ascii="Antique Olive Compact" w:hAnsi="Antique Olive Compact"/>
          <w:sz w:val="28"/>
        </w:rPr>
        <w:t>LH Education strives to promote equality for those with intellectual and developmental disability through education and work opportunities.</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This handbook is a guide to life in the LH Education Life &amp; Career Skills Program. The rules and behavior expectations listed in this handbook apply to all areas in the program regardless of whether we are on campus or off. </w:t>
      </w:r>
    </w:p>
    <w:p w:rsidR="00151F09" w:rsidRDefault="00151F09" w:rsidP="00151F09">
      <w:pPr>
        <w:tabs>
          <w:tab w:val="left" w:pos="1350"/>
        </w:tabs>
        <w:jc w:val="center"/>
        <w:rPr>
          <w:rFonts w:ascii="Antique Olive Compact" w:hAnsi="Antique Olive Compact"/>
          <w:sz w:val="28"/>
        </w:rPr>
      </w:pPr>
      <w:r>
        <w:rPr>
          <w:rFonts w:ascii="Antique Olive Compact" w:hAnsi="Antique Olive Compact"/>
          <w:sz w:val="28"/>
        </w:rPr>
        <w:t xml:space="preserve">There may be some additional rules based on locations we attend as well. </w:t>
      </w: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151F09" w:rsidRDefault="00151F09" w:rsidP="00151F09">
      <w:pPr>
        <w:tabs>
          <w:tab w:val="left" w:pos="1350"/>
        </w:tabs>
        <w:jc w:val="center"/>
        <w:rPr>
          <w:rFonts w:ascii="Antique Olive Compact" w:hAnsi="Antique Olive Compact"/>
          <w:sz w:val="28"/>
        </w:rPr>
      </w:pPr>
    </w:p>
    <w:p w:rsidR="00971DA6" w:rsidRDefault="00971DA6" w:rsidP="00151F09">
      <w:pPr>
        <w:tabs>
          <w:tab w:val="left" w:pos="1350"/>
        </w:tabs>
        <w:jc w:val="center"/>
        <w:rPr>
          <w:rFonts w:ascii="Antique Olive Compact" w:hAnsi="Antique Olive Compact"/>
          <w:sz w:val="28"/>
        </w:rPr>
      </w:pPr>
    </w:p>
    <w:p w:rsidR="00971DA6" w:rsidRDefault="00971DA6" w:rsidP="00151F09">
      <w:pPr>
        <w:tabs>
          <w:tab w:val="left" w:pos="1350"/>
        </w:tabs>
        <w:jc w:val="center"/>
        <w:rPr>
          <w:rFonts w:ascii="Antique Olive Compact" w:hAnsi="Antique Olive Compact"/>
          <w:sz w:val="28"/>
        </w:rPr>
      </w:pPr>
      <w:r>
        <w:rPr>
          <w:rFonts w:ascii="Antique Olive Compact" w:hAnsi="Antique Olive Compact"/>
          <w:sz w:val="28"/>
        </w:rPr>
        <w:t>Please Note!</w:t>
      </w:r>
    </w:p>
    <w:p w:rsidR="00151F09" w:rsidRDefault="00971DA6" w:rsidP="00151F09">
      <w:pPr>
        <w:tabs>
          <w:tab w:val="left" w:pos="1350"/>
        </w:tabs>
        <w:jc w:val="center"/>
        <w:rPr>
          <w:rFonts w:ascii="Antique Olive Compact" w:hAnsi="Antique Olive Compact"/>
          <w:sz w:val="28"/>
        </w:rPr>
      </w:pPr>
      <w:r>
        <w:rPr>
          <w:rFonts w:ascii="Antique Olive Compact" w:hAnsi="Antique Olive Compact"/>
          <w:sz w:val="28"/>
        </w:rPr>
        <w:t xml:space="preserve">Due to the nature of the trips we may take during the school day, please make arrangements ahead of time if you are planning to be late to class. </w:t>
      </w:r>
    </w:p>
    <w:p w:rsidR="00971DA6" w:rsidRDefault="00971DA6" w:rsidP="00151F09">
      <w:pPr>
        <w:tabs>
          <w:tab w:val="left" w:pos="1350"/>
        </w:tabs>
        <w:jc w:val="center"/>
        <w:rPr>
          <w:rFonts w:ascii="Antique Olive Compact" w:hAnsi="Antique Olive Compact"/>
          <w:sz w:val="28"/>
        </w:rPr>
      </w:pPr>
      <w:r>
        <w:rPr>
          <w:rFonts w:ascii="Antique Olive Compact" w:hAnsi="Antique Olive Compact"/>
          <w:sz w:val="28"/>
        </w:rPr>
        <w:t>There will not be anyone in the building to meet you if you miss our departure.</w:t>
      </w:r>
    </w:p>
    <w:p w:rsidR="00971DA6" w:rsidRPr="00971DA6" w:rsidRDefault="00971DA6" w:rsidP="00151F09">
      <w:pPr>
        <w:tabs>
          <w:tab w:val="left" w:pos="1350"/>
        </w:tabs>
        <w:jc w:val="center"/>
        <w:rPr>
          <w:rFonts w:ascii="Antique Olive Compact" w:hAnsi="Antique Olive Compact"/>
          <w:sz w:val="24"/>
          <w:szCs w:val="24"/>
        </w:rPr>
      </w:pPr>
    </w:p>
    <w:p w:rsidR="00971DA6" w:rsidRDefault="00971DA6" w:rsidP="00151F09">
      <w:pPr>
        <w:tabs>
          <w:tab w:val="left" w:pos="1350"/>
        </w:tabs>
        <w:jc w:val="center"/>
        <w:rPr>
          <w:rFonts w:ascii="Antique Olive Compact" w:hAnsi="Antique Olive Compact"/>
          <w:sz w:val="28"/>
        </w:rPr>
      </w:pPr>
      <w:r>
        <w:rPr>
          <w:rFonts w:ascii="Antique Olive Compact" w:hAnsi="Antique Olive Compact"/>
          <w:sz w:val="28"/>
        </w:rPr>
        <w:t xml:space="preserve">Students are required to carry a form of ID on them at all times while in the program. </w:t>
      </w:r>
    </w:p>
    <w:p w:rsidR="00971DA6" w:rsidRDefault="00971DA6" w:rsidP="00151F09">
      <w:pPr>
        <w:tabs>
          <w:tab w:val="left" w:pos="1350"/>
        </w:tabs>
        <w:jc w:val="center"/>
        <w:rPr>
          <w:rFonts w:ascii="Antique Olive Compact" w:hAnsi="Antique Olive Compact"/>
          <w:sz w:val="28"/>
        </w:rPr>
      </w:pP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Student Rights: </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As a student you have the right to:</w:t>
      </w:r>
    </w:p>
    <w:p w:rsidR="00971DA6" w:rsidRDefault="00971DA6" w:rsidP="00971DA6">
      <w:pPr>
        <w:pStyle w:val="ListParagraph"/>
        <w:tabs>
          <w:tab w:val="left" w:pos="1350"/>
        </w:tabs>
        <w:jc w:val="center"/>
        <w:rPr>
          <w:rFonts w:ascii="Century Schoolbook" w:hAnsi="Century Schoolbook"/>
          <w:sz w:val="28"/>
        </w:rPr>
      </w:pPr>
      <w:r>
        <w:rPr>
          <w:rFonts w:ascii="Century Schoolbook" w:hAnsi="Century Schoolbook"/>
          <w:sz w:val="28"/>
        </w:rPr>
        <w:t>Be treated with dignity and respect</w:t>
      </w:r>
    </w:p>
    <w:p w:rsidR="00971DA6" w:rsidRDefault="00971DA6" w:rsidP="00971DA6">
      <w:pPr>
        <w:pStyle w:val="ListParagraph"/>
        <w:tabs>
          <w:tab w:val="left" w:pos="1350"/>
        </w:tabs>
        <w:jc w:val="center"/>
        <w:rPr>
          <w:rFonts w:ascii="Century Schoolbook" w:hAnsi="Century Schoolbook"/>
          <w:sz w:val="28"/>
        </w:rPr>
      </w:pPr>
      <w:r>
        <w:rPr>
          <w:rFonts w:ascii="Century Schoolbook" w:hAnsi="Century Schoolbook"/>
          <w:sz w:val="28"/>
        </w:rPr>
        <w:t>Be treated fairly</w:t>
      </w:r>
    </w:p>
    <w:p w:rsidR="00971DA6" w:rsidRDefault="00971DA6" w:rsidP="00971DA6">
      <w:pPr>
        <w:pStyle w:val="ListParagraph"/>
        <w:tabs>
          <w:tab w:val="left" w:pos="1350"/>
        </w:tabs>
        <w:jc w:val="center"/>
        <w:rPr>
          <w:rFonts w:ascii="Century Schoolbook" w:hAnsi="Century Schoolbook"/>
          <w:sz w:val="28"/>
        </w:rPr>
      </w:pPr>
      <w:r>
        <w:rPr>
          <w:rFonts w:ascii="Century Schoolbook" w:hAnsi="Century Schoolbook"/>
          <w:sz w:val="28"/>
        </w:rPr>
        <w:t>Determine your own actions and behaviors as long as they fall within the safety and rules of the program</w:t>
      </w:r>
    </w:p>
    <w:p w:rsidR="00971DA6" w:rsidRDefault="00971DA6" w:rsidP="00971DA6">
      <w:pPr>
        <w:tabs>
          <w:tab w:val="left" w:pos="1350"/>
        </w:tabs>
        <w:jc w:val="center"/>
        <w:rPr>
          <w:rFonts w:ascii="Century Schoolbook" w:hAnsi="Century Schoolbook"/>
          <w:sz w:val="28"/>
        </w:rPr>
      </w:pP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Student Responsibilities: </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Respect the rights and privacy of others. </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Treat others as you would like to be treated. </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Follow program rules and expectations.</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Voice any concerns to a staff member to be addressed</w:t>
      </w:r>
    </w:p>
    <w:p w:rsidR="00971DA6" w:rsidRDefault="00971DA6" w:rsidP="00971DA6">
      <w:pPr>
        <w:tabs>
          <w:tab w:val="left" w:pos="1350"/>
        </w:tabs>
        <w:jc w:val="center"/>
        <w:rPr>
          <w:rFonts w:ascii="Century Schoolbook" w:hAnsi="Century Schoolbook"/>
          <w:sz w:val="28"/>
        </w:rPr>
      </w:pPr>
    </w:p>
    <w:p w:rsidR="00971DA6" w:rsidRDefault="00971DA6" w:rsidP="00971DA6">
      <w:pPr>
        <w:tabs>
          <w:tab w:val="left" w:pos="1350"/>
        </w:tabs>
        <w:jc w:val="center"/>
        <w:rPr>
          <w:rFonts w:ascii="Century Schoolbook" w:hAnsi="Century Schoolbook"/>
          <w:sz w:val="28"/>
        </w:rPr>
      </w:pPr>
    </w:p>
    <w:p w:rsidR="00971DA6" w:rsidRDefault="00971DA6" w:rsidP="00971DA6">
      <w:pPr>
        <w:tabs>
          <w:tab w:val="left" w:pos="1350"/>
        </w:tabs>
        <w:jc w:val="center"/>
        <w:rPr>
          <w:rFonts w:ascii="Century Schoolbook" w:hAnsi="Century Schoolbook"/>
          <w:sz w:val="28"/>
        </w:rPr>
      </w:pP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In Case of Emergencies</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In case of emergency we will call parents or guardians as soon as this can be done safely. We will ask that parents will have someone able to pick up their child within 15 minutes of a phone call in an emergency situation.</w:t>
      </w:r>
    </w:p>
    <w:p w:rsidR="00971DA6" w:rsidRDefault="00971DA6" w:rsidP="00971DA6">
      <w:pPr>
        <w:tabs>
          <w:tab w:val="left" w:pos="1350"/>
        </w:tabs>
        <w:jc w:val="center"/>
        <w:rPr>
          <w:rFonts w:ascii="Century Schoolbook" w:hAnsi="Century Schoolbook"/>
          <w:sz w:val="28"/>
        </w:rPr>
      </w:pP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Transportation</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During the school day we will be participating in Community Based Instruction through the public bus system or car transportation. </w:t>
      </w:r>
    </w:p>
    <w:p w:rsidR="00971DA6" w:rsidRDefault="00971DA6" w:rsidP="00971DA6">
      <w:pPr>
        <w:tabs>
          <w:tab w:val="left" w:pos="1350"/>
        </w:tabs>
        <w:jc w:val="center"/>
        <w:rPr>
          <w:rFonts w:ascii="Century Schoolbook" w:hAnsi="Century Schoolbook"/>
          <w:sz w:val="28"/>
        </w:rPr>
      </w:pPr>
      <w:r>
        <w:rPr>
          <w:rFonts w:ascii="Century Schoolbook" w:hAnsi="Century Schoolbook"/>
          <w:sz w:val="28"/>
        </w:rPr>
        <w:t xml:space="preserve">Students will have to practice having the funds to be able to get from one location to another and back. Please make sure your child has $1 bills with them in order to do this. </w:t>
      </w: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Personal Appearance</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Please remember we will be visiting possible employers. While students are not asked to dress up, clothing should be neat, clean and appropriate for an employer to see.</w:t>
      </w: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Cell Phones</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We will encourage students to use cell phones as this is part of learning, taking notes and using as an accommodation. However, please keep these on vibrate only and use only on an as needed basis during instructional time. </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LH Education is not responsible for any lost or stolen cell phones. </w:t>
      </w: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LH Education is a Tobacco Free Facility. </w:t>
      </w: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Behavior Policy</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Students who have any behaviors that are injurious to self or others will ask to be picked up immediately for the day. </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After three behavior pick-ups staff, parents and the student will meet to come up with a behavior plan. </w:t>
      </w: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 xml:space="preserve">If behaviors continue to be an issue the student will be dismissed from the program. </w:t>
      </w: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p>
    <w:p w:rsidR="00D56046" w:rsidRDefault="00D56046" w:rsidP="00971DA6">
      <w:pPr>
        <w:tabs>
          <w:tab w:val="left" w:pos="1350"/>
        </w:tabs>
        <w:jc w:val="center"/>
        <w:rPr>
          <w:rFonts w:ascii="Century Schoolbook" w:hAnsi="Century Schoolbook"/>
          <w:sz w:val="28"/>
        </w:rPr>
      </w:pPr>
      <w:r>
        <w:rPr>
          <w:rFonts w:ascii="Century Schoolbook" w:hAnsi="Century Schoolbook"/>
          <w:sz w:val="28"/>
        </w:rPr>
        <w:t>Inclement Weather Policy</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 xml:space="preserve">LH Education follows the inclement weather decisions of Iredell Statesville School System. Our program will be closed if they are closed. If there is a 2 hour delay, we will delay 2 hours. If the delay is 3 or more hours, our program will be closed. </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 xml:space="preserve">We will try to plan our bus trips around weather, but we cannot always foresee all weather issues. Please make sure your child is prepared for short outdoor walks and bus rides in many different types of weather. </w:t>
      </w: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lastRenderedPageBreak/>
        <w:t xml:space="preserve">Who is Eligible to participate in the LH Education Life &amp; Career Skills Program? </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Students must</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 xml:space="preserve"> be at least 18 years of age or have completed high school</w:t>
      </w:r>
      <w:r w:rsidR="00281408">
        <w:rPr>
          <w:rFonts w:ascii="Century Schoolbook" w:hAnsi="Century Schoolbook"/>
          <w:sz w:val="28"/>
        </w:rPr>
        <w:t xml:space="preserve"> (Students over the age of 29 will not be accepted.)</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 xml:space="preserve"> have received Special Education Services in the school setting</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be medically, physically and psychologically stable</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be willing and able to comply with LH Education rules and regulations</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ensure current behavior will not jeopardize health or safety of self or others</w:t>
      </w:r>
    </w:p>
    <w:p w:rsidR="00D56046" w:rsidRDefault="00D56046" w:rsidP="00D56046">
      <w:pPr>
        <w:tabs>
          <w:tab w:val="left" w:pos="1350"/>
        </w:tabs>
        <w:jc w:val="center"/>
        <w:rPr>
          <w:rFonts w:ascii="Century Schoolbook" w:hAnsi="Century Schoolbook"/>
          <w:sz w:val="28"/>
        </w:rPr>
      </w:pPr>
      <w:r>
        <w:rPr>
          <w:rFonts w:ascii="Century Schoolbook" w:hAnsi="Century Schoolbook"/>
          <w:sz w:val="28"/>
        </w:rPr>
        <w:t>Have a full scale IQ of 60 or above</w:t>
      </w:r>
    </w:p>
    <w:p w:rsidR="00D56046" w:rsidRDefault="00281408" w:rsidP="00D56046">
      <w:pPr>
        <w:tabs>
          <w:tab w:val="left" w:pos="1350"/>
        </w:tabs>
        <w:jc w:val="center"/>
        <w:rPr>
          <w:rFonts w:ascii="Century Schoolbook" w:hAnsi="Century Schoolbook"/>
          <w:sz w:val="28"/>
        </w:rPr>
      </w:pPr>
      <w:r>
        <w:rPr>
          <w:rFonts w:ascii="Century Schoolbook" w:hAnsi="Century Schoolbook"/>
          <w:sz w:val="28"/>
        </w:rPr>
        <w:t>Have no current court charges or be under court supervision</w:t>
      </w:r>
    </w:p>
    <w:p w:rsidR="00281408" w:rsidRDefault="00281408" w:rsidP="00D56046">
      <w:pPr>
        <w:tabs>
          <w:tab w:val="left" w:pos="1350"/>
        </w:tabs>
        <w:jc w:val="center"/>
        <w:rPr>
          <w:rFonts w:ascii="Century Schoolbook" w:hAnsi="Century Schoolbook"/>
          <w:sz w:val="28"/>
        </w:rPr>
      </w:pPr>
      <w:r>
        <w:rPr>
          <w:rFonts w:ascii="Century Schoolbook" w:hAnsi="Century Schoolbook"/>
          <w:sz w:val="28"/>
        </w:rPr>
        <w:t>Possesses a strong support system</w:t>
      </w:r>
    </w:p>
    <w:p w:rsidR="00281408" w:rsidRDefault="00281408" w:rsidP="00D56046">
      <w:pPr>
        <w:tabs>
          <w:tab w:val="left" w:pos="1350"/>
        </w:tabs>
        <w:jc w:val="center"/>
        <w:rPr>
          <w:rFonts w:ascii="Century Schoolbook" w:hAnsi="Century Schoolbook"/>
          <w:sz w:val="28"/>
        </w:rPr>
      </w:pPr>
    </w:p>
    <w:p w:rsidR="00281408" w:rsidRDefault="00281408" w:rsidP="00D56046">
      <w:pPr>
        <w:tabs>
          <w:tab w:val="left" w:pos="1350"/>
        </w:tabs>
        <w:jc w:val="center"/>
        <w:rPr>
          <w:rFonts w:ascii="Century Schoolbook" w:hAnsi="Century Schoolbook"/>
          <w:sz w:val="28"/>
        </w:rPr>
      </w:pPr>
      <w:r>
        <w:rPr>
          <w:rFonts w:ascii="Century Schoolbook" w:hAnsi="Century Schoolbook"/>
          <w:sz w:val="28"/>
        </w:rPr>
        <w:t xml:space="preserve">Serious Issues that may preclude Admission include: arson, awaiting court charges or pending cases, sexual acting out, psychiatric hospitalization within the last year. </w:t>
      </w:r>
    </w:p>
    <w:p w:rsidR="00971DA6" w:rsidRDefault="00971DA6" w:rsidP="00971DA6">
      <w:pPr>
        <w:tabs>
          <w:tab w:val="left" w:pos="1350"/>
        </w:tabs>
        <w:jc w:val="center"/>
        <w:rPr>
          <w:rFonts w:ascii="Century Schoolbook" w:hAnsi="Century Schoolbook"/>
          <w:sz w:val="28"/>
        </w:rPr>
      </w:pPr>
    </w:p>
    <w:p w:rsidR="00281408" w:rsidRDefault="00281408" w:rsidP="00971DA6">
      <w:pPr>
        <w:tabs>
          <w:tab w:val="left" w:pos="1350"/>
        </w:tabs>
        <w:jc w:val="center"/>
        <w:rPr>
          <w:rFonts w:ascii="Century Schoolbook" w:hAnsi="Century Schoolbook"/>
          <w:sz w:val="28"/>
        </w:rPr>
      </w:pPr>
      <w:r>
        <w:rPr>
          <w:rFonts w:ascii="Century Schoolbook" w:hAnsi="Century Schoolbook"/>
          <w:sz w:val="28"/>
        </w:rPr>
        <w:t>Notice of Privacy Policies</w:t>
      </w:r>
    </w:p>
    <w:p w:rsidR="00281408" w:rsidRDefault="00281408" w:rsidP="00971DA6">
      <w:pPr>
        <w:tabs>
          <w:tab w:val="left" w:pos="1350"/>
        </w:tabs>
        <w:jc w:val="center"/>
        <w:rPr>
          <w:rFonts w:ascii="Century Schoolbook" w:hAnsi="Century Schoolbook"/>
          <w:sz w:val="28"/>
        </w:rPr>
      </w:pPr>
      <w:r>
        <w:rPr>
          <w:rFonts w:ascii="Century Schoolbook" w:hAnsi="Century Schoolbook"/>
          <w:sz w:val="28"/>
        </w:rPr>
        <w:t xml:space="preserve">We understand your privacy is important. By applying to our program you are allowing us to use and disclose any necessary information within LH Education to complete our day to day operations. </w:t>
      </w:r>
    </w:p>
    <w:p w:rsidR="00281408" w:rsidRDefault="00281408" w:rsidP="00971DA6">
      <w:pPr>
        <w:tabs>
          <w:tab w:val="left" w:pos="1350"/>
        </w:tabs>
        <w:jc w:val="center"/>
        <w:rPr>
          <w:rFonts w:ascii="Century Schoolbook" w:hAnsi="Century Schoolbook"/>
          <w:sz w:val="28"/>
        </w:rPr>
      </w:pPr>
      <w:r>
        <w:rPr>
          <w:rFonts w:ascii="Century Schoolbook" w:hAnsi="Century Schoolbook"/>
          <w:sz w:val="28"/>
        </w:rPr>
        <w:t xml:space="preserve">We may use or disclose necessary information in emergency situations. </w:t>
      </w:r>
    </w:p>
    <w:p w:rsidR="00281408" w:rsidRDefault="00281408" w:rsidP="00971DA6">
      <w:pPr>
        <w:tabs>
          <w:tab w:val="left" w:pos="1350"/>
        </w:tabs>
        <w:jc w:val="center"/>
        <w:rPr>
          <w:rFonts w:ascii="Century Schoolbook" w:hAnsi="Century Schoolbook"/>
          <w:sz w:val="28"/>
        </w:rPr>
      </w:pPr>
      <w:r>
        <w:rPr>
          <w:rFonts w:ascii="Century Schoolbook" w:hAnsi="Century Schoolbook"/>
          <w:sz w:val="28"/>
        </w:rPr>
        <w:t xml:space="preserve">We may request communication between ourselves and other agencies to provide your child the best success possible. </w:t>
      </w:r>
    </w:p>
    <w:p w:rsidR="00BA67C8" w:rsidRDefault="00BA67C8" w:rsidP="00971DA6">
      <w:pPr>
        <w:tabs>
          <w:tab w:val="left" w:pos="1350"/>
        </w:tabs>
        <w:jc w:val="center"/>
        <w:rPr>
          <w:rFonts w:ascii="Century Schoolbook" w:hAnsi="Century Schoolbook"/>
          <w:sz w:val="28"/>
        </w:rPr>
      </w:pPr>
    </w:p>
    <w:p w:rsidR="00BA67C8" w:rsidRDefault="00BA67C8" w:rsidP="00971DA6">
      <w:pPr>
        <w:tabs>
          <w:tab w:val="left" w:pos="1350"/>
        </w:tabs>
        <w:jc w:val="center"/>
        <w:rPr>
          <w:rFonts w:ascii="Century Schoolbook" w:hAnsi="Century Schoolbook"/>
          <w:sz w:val="28"/>
        </w:rPr>
      </w:pPr>
    </w:p>
    <w:p w:rsidR="00BA67C8" w:rsidRDefault="00BA67C8" w:rsidP="00971DA6">
      <w:pPr>
        <w:tabs>
          <w:tab w:val="left" w:pos="1350"/>
        </w:tabs>
        <w:jc w:val="center"/>
        <w:rPr>
          <w:rFonts w:ascii="Century Schoolbook" w:hAnsi="Century Schoolbook"/>
          <w:sz w:val="28"/>
        </w:rPr>
      </w:pPr>
      <w:r>
        <w:rPr>
          <w:rFonts w:ascii="Century Schoolbook" w:hAnsi="Century Schoolbook"/>
          <w:sz w:val="28"/>
        </w:rPr>
        <w:t>Payment Policy</w:t>
      </w:r>
    </w:p>
    <w:p w:rsidR="00BA67C8" w:rsidRDefault="00BA67C8" w:rsidP="00BA67C8">
      <w:pPr>
        <w:tabs>
          <w:tab w:val="left" w:pos="1350"/>
        </w:tabs>
        <w:rPr>
          <w:rFonts w:ascii="Century Schoolbook" w:hAnsi="Century Schoolbook"/>
          <w:sz w:val="28"/>
        </w:rPr>
      </w:pP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The Life and Career Skills program is only available to a limited number of students. These are the fees and policies attached with payments. </w:t>
      </w: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Application Fee is $50, non-refundable </w:t>
      </w: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Deposit/Admittance Fee is $200, non-refundable </w:t>
      </w:r>
    </w:p>
    <w:p w:rsidR="00BA67C8" w:rsidRDefault="00BA67C8" w:rsidP="00BA67C8">
      <w:pPr>
        <w:tabs>
          <w:tab w:val="left" w:pos="1350"/>
        </w:tabs>
        <w:rPr>
          <w:rFonts w:ascii="Century Schoolbook" w:hAnsi="Century Schoolbook"/>
          <w:sz w:val="28"/>
        </w:rPr>
      </w:pPr>
      <w:r>
        <w:rPr>
          <w:rFonts w:ascii="Century Schoolbook" w:hAnsi="Century Schoolbook"/>
          <w:sz w:val="28"/>
        </w:rPr>
        <w:tab/>
      </w:r>
      <w:r>
        <w:rPr>
          <w:rFonts w:ascii="Century Schoolbook" w:hAnsi="Century Schoolbook"/>
          <w:sz w:val="28"/>
        </w:rPr>
        <w:tab/>
      </w:r>
      <w:r>
        <w:rPr>
          <w:rFonts w:ascii="Century Schoolbook" w:hAnsi="Century Schoolbook"/>
          <w:sz w:val="28"/>
        </w:rPr>
        <w:tab/>
      </w:r>
      <w:r>
        <w:rPr>
          <w:rFonts w:ascii="Century Schoolbook" w:hAnsi="Century Schoolbook"/>
          <w:sz w:val="28"/>
        </w:rPr>
        <w:tab/>
        <w:t>(</w:t>
      </w:r>
      <w:proofErr w:type="gramStart"/>
      <w:r>
        <w:rPr>
          <w:rFonts w:ascii="Century Schoolbook" w:hAnsi="Century Schoolbook"/>
          <w:sz w:val="28"/>
        </w:rPr>
        <w:t>for</w:t>
      </w:r>
      <w:proofErr w:type="gramEnd"/>
      <w:r>
        <w:rPr>
          <w:rFonts w:ascii="Century Schoolbook" w:hAnsi="Century Schoolbook"/>
          <w:sz w:val="28"/>
        </w:rPr>
        <w:t xml:space="preserve"> wait-list students this fee is $50)</w:t>
      </w: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Program Fees: Families may set up one of two payment plans to be automatically withdrawn from their account on the due date via our PayPal account. </w:t>
      </w:r>
    </w:p>
    <w:p w:rsidR="00BA67C8" w:rsidRDefault="00BA67C8" w:rsidP="00BA67C8">
      <w:pPr>
        <w:tabs>
          <w:tab w:val="left" w:pos="1350"/>
        </w:tabs>
        <w:ind w:left="1350"/>
        <w:rPr>
          <w:rFonts w:ascii="Century Schoolbook" w:hAnsi="Century Schoolbook"/>
          <w:sz w:val="28"/>
        </w:rPr>
      </w:pPr>
      <w:r>
        <w:rPr>
          <w:rFonts w:ascii="Century Schoolbook" w:hAnsi="Century Schoolbook"/>
          <w:sz w:val="28"/>
        </w:rPr>
        <w:t>Monthly Fee of $900 per month, due the first of the month during the months of September until June. Considered late and in default on the 5</w:t>
      </w:r>
      <w:r w:rsidRPr="00BA67C8">
        <w:rPr>
          <w:rFonts w:ascii="Century Schoolbook" w:hAnsi="Century Schoolbook"/>
          <w:sz w:val="28"/>
          <w:vertAlign w:val="superscript"/>
        </w:rPr>
        <w:t>th</w:t>
      </w:r>
      <w:r>
        <w:rPr>
          <w:rFonts w:ascii="Century Schoolbook" w:hAnsi="Century Schoolbook"/>
          <w:sz w:val="28"/>
        </w:rPr>
        <w:t xml:space="preserve"> of the month.</w:t>
      </w:r>
    </w:p>
    <w:p w:rsidR="00BA67C8" w:rsidRDefault="00BA67C8" w:rsidP="00BA67C8">
      <w:pPr>
        <w:tabs>
          <w:tab w:val="left" w:pos="1350"/>
        </w:tabs>
        <w:ind w:left="1350"/>
        <w:rPr>
          <w:rFonts w:ascii="Century Schoolbook" w:hAnsi="Century Schoolbook"/>
          <w:sz w:val="28"/>
        </w:rPr>
      </w:pPr>
      <w:r>
        <w:rPr>
          <w:rFonts w:ascii="Century Schoolbook" w:hAnsi="Century Schoolbook"/>
          <w:sz w:val="28"/>
        </w:rPr>
        <w:t xml:space="preserve">(Monthly fee total saves $555 per year) </w:t>
      </w:r>
    </w:p>
    <w:p w:rsidR="00BA67C8" w:rsidRDefault="00BA67C8" w:rsidP="00BA67C8">
      <w:pPr>
        <w:tabs>
          <w:tab w:val="left" w:pos="1350"/>
        </w:tabs>
        <w:ind w:left="1350"/>
        <w:rPr>
          <w:rFonts w:ascii="Century Schoolbook" w:hAnsi="Century Schoolbook"/>
          <w:sz w:val="28"/>
        </w:rPr>
      </w:pPr>
    </w:p>
    <w:p w:rsidR="00BA67C8" w:rsidRDefault="00BA67C8" w:rsidP="00BA67C8">
      <w:pPr>
        <w:tabs>
          <w:tab w:val="left" w:pos="1350"/>
        </w:tabs>
        <w:ind w:left="1350"/>
        <w:rPr>
          <w:rFonts w:ascii="Century Schoolbook" w:hAnsi="Century Schoolbook"/>
          <w:sz w:val="28"/>
        </w:rPr>
      </w:pPr>
      <w:r>
        <w:rPr>
          <w:rFonts w:ascii="Century Schoolbook" w:hAnsi="Century Schoolbook"/>
          <w:sz w:val="28"/>
        </w:rPr>
        <w:t>Weekly fee for all 39 weeks of the program is $245 per week, due each Monday, considered in default on that Friday</w:t>
      </w:r>
    </w:p>
    <w:p w:rsidR="00BA67C8" w:rsidRDefault="00BA67C8" w:rsidP="00BA67C8">
      <w:pPr>
        <w:tabs>
          <w:tab w:val="left" w:pos="1350"/>
        </w:tabs>
        <w:ind w:left="1350"/>
        <w:rPr>
          <w:rFonts w:ascii="Century Schoolbook" w:hAnsi="Century Schoolbook"/>
          <w:sz w:val="28"/>
        </w:rPr>
      </w:pP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Any account that remains in default for more than 15 days will be removed from the program with no refunds.  </w:t>
      </w:r>
    </w:p>
    <w:p w:rsidR="00BA67C8" w:rsidRDefault="00BA67C8" w:rsidP="00BA67C8">
      <w:pPr>
        <w:tabs>
          <w:tab w:val="left" w:pos="1350"/>
        </w:tabs>
        <w:rPr>
          <w:rFonts w:ascii="Century Schoolbook" w:hAnsi="Century Schoolbook"/>
          <w:sz w:val="28"/>
        </w:rPr>
      </w:pPr>
      <w:r>
        <w:rPr>
          <w:rFonts w:ascii="Century Schoolbook" w:hAnsi="Century Schoolbook"/>
          <w:sz w:val="28"/>
        </w:rPr>
        <w:t xml:space="preserve">Fees do not change due to inclement weather or emergencies. </w:t>
      </w:r>
    </w:p>
    <w:p w:rsidR="00FE431A" w:rsidRDefault="00FE431A" w:rsidP="00BA67C8">
      <w:pPr>
        <w:tabs>
          <w:tab w:val="left" w:pos="1350"/>
        </w:tabs>
        <w:rPr>
          <w:rFonts w:ascii="Century Schoolbook" w:hAnsi="Century Schoolbook"/>
          <w:sz w:val="28"/>
        </w:rPr>
      </w:pPr>
    </w:p>
    <w:p w:rsidR="00FE431A" w:rsidRDefault="00FE431A" w:rsidP="00BA67C8">
      <w:pPr>
        <w:tabs>
          <w:tab w:val="left" w:pos="1350"/>
        </w:tabs>
        <w:rPr>
          <w:rFonts w:ascii="Century Schoolbook" w:hAnsi="Century Schoolbook"/>
          <w:sz w:val="28"/>
        </w:rPr>
      </w:pPr>
      <w:r>
        <w:rPr>
          <w:rFonts w:ascii="Century Schoolbook" w:hAnsi="Century Schoolbook"/>
          <w:sz w:val="28"/>
        </w:rPr>
        <w:t xml:space="preserve">Students must carry cash with them for their own purchases and bus rides. </w:t>
      </w:r>
      <w:bookmarkStart w:id="0" w:name="_GoBack"/>
      <w:bookmarkEnd w:id="0"/>
    </w:p>
    <w:p w:rsidR="00281408" w:rsidRPr="00971DA6" w:rsidRDefault="00281408" w:rsidP="00AE6864">
      <w:pPr>
        <w:tabs>
          <w:tab w:val="left" w:pos="1350"/>
        </w:tabs>
        <w:rPr>
          <w:rFonts w:ascii="Century Schoolbook" w:hAnsi="Century Schoolbook"/>
          <w:sz w:val="28"/>
        </w:rPr>
      </w:pPr>
    </w:p>
    <w:sectPr w:rsidR="00281408" w:rsidRPr="00971DA6" w:rsidSect="00151F09">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07" w:rsidRDefault="00175F07" w:rsidP="00151F09">
      <w:pPr>
        <w:spacing w:after="0" w:line="240" w:lineRule="auto"/>
      </w:pPr>
      <w:r>
        <w:separator/>
      </w:r>
    </w:p>
  </w:endnote>
  <w:endnote w:type="continuationSeparator" w:id="0">
    <w:p w:rsidR="00175F07" w:rsidRDefault="00175F07" w:rsidP="0015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24999"/>
      <w:docPartObj>
        <w:docPartGallery w:val="Page Numbers (Bottom of Page)"/>
        <w:docPartUnique/>
      </w:docPartObj>
    </w:sdtPr>
    <w:sdtEndPr>
      <w:rPr>
        <w:noProof/>
      </w:rPr>
    </w:sdtEndPr>
    <w:sdtContent>
      <w:p w:rsidR="00151F09" w:rsidRDefault="00151F09">
        <w:pPr>
          <w:pStyle w:val="Footer"/>
          <w:jc w:val="center"/>
        </w:pPr>
        <w:r>
          <w:fldChar w:fldCharType="begin"/>
        </w:r>
        <w:r>
          <w:instrText xml:space="preserve"> PAGE   \* MERGEFORMAT </w:instrText>
        </w:r>
        <w:r>
          <w:fldChar w:fldCharType="separate"/>
        </w:r>
        <w:r w:rsidR="00FE431A">
          <w:rPr>
            <w:noProof/>
          </w:rPr>
          <w:t>9</w:t>
        </w:r>
        <w:r>
          <w:rPr>
            <w:noProof/>
          </w:rPr>
          <w:fldChar w:fldCharType="end"/>
        </w:r>
      </w:p>
    </w:sdtContent>
  </w:sdt>
  <w:p w:rsidR="00151F09" w:rsidRDefault="00151F09" w:rsidP="00151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07" w:rsidRDefault="00175F07" w:rsidP="00151F09">
      <w:pPr>
        <w:spacing w:after="0" w:line="240" w:lineRule="auto"/>
      </w:pPr>
      <w:r>
        <w:separator/>
      </w:r>
    </w:p>
  </w:footnote>
  <w:footnote w:type="continuationSeparator" w:id="0">
    <w:p w:rsidR="00175F07" w:rsidRDefault="00175F07" w:rsidP="0015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09" w:rsidRDefault="00151F09" w:rsidP="00151F09">
    <w:pPr>
      <w:pStyle w:val="Header"/>
      <w:jc w:val="center"/>
    </w:pPr>
    <w:r>
      <w:rPr>
        <w:noProof/>
      </w:rPr>
      <w:drawing>
        <wp:inline distT="0" distB="0" distL="0" distR="0">
          <wp:extent cx="2301240" cy="903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Logo Education.PNG"/>
                  <pic:cNvPicPr/>
                </pic:nvPicPr>
                <pic:blipFill>
                  <a:blip r:embed="rId1">
                    <a:extLst>
                      <a:ext uri="{28A0092B-C50C-407E-A947-70E740481C1C}">
                        <a14:useLocalDpi xmlns:a14="http://schemas.microsoft.com/office/drawing/2010/main" val="0"/>
                      </a:ext>
                    </a:extLst>
                  </a:blip>
                  <a:stretch>
                    <a:fillRect/>
                  </a:stretch>
                </pic:blipFill>
                <pic:spPr>
                  <a:xfrm>
                    <a:off x="0" y="0"/>
                    <a:ext cx="2365144" cy="9285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C2492"/>
    <w:multiLevelType w:val="hybridMultilevel"/>
    <w:tmpl w:val="5A4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8128B"/>
    <w:multiLevelType w:val="hybridMultilevel"/>
    <w:tmpl w:val="4130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09"/>
    <w:rsid w:val="00042CBF"/>
    <w:rsid w:val="00151F09"/>
    <w:rsid w:val="00175F07"/>
    <w:rsid w:val="00281408"/>
    <w:rsid w:val="00971DA6"/>
    <w:rsid w:val="00AE6864"/>
    <w:rsid w:val="00BA67C8"/>
    <w:rsid w:val="00C12623"/>
    <w:rsid w:val="00C13E20"/>
    <w:rsid w:val="00D56046"/>
    <w:rsid w:val="00D916E4"/>
    <w:rsid w:val="00FE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47F64-ADDA-42C4-A1F7-014C8F7F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09"/>
  </w:style>
  <w:style w:type="paragraph" w:styleId="Footer">
    <w:name w:val="footer"/>
    <w:basedOn w:val="Normal"/>
    <w:link w:val="FooterChar"/>
    <w:uiPriority w:val="99"/>
    <w:unhideWhenUsed/>
    <w:rsid w:val="0015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09"/>
  </w:style>
  <w:style w:type="paragraph" w:styleId="ListParagraph">
    <w:name w:val="List Paragraph"/>
    <w:basedOn w:val="Normal"/>
    <w:uiPriority w:val="34"/>
    <w:qFormat/>
    <w:rsid w:val="00971DA6"/>
    <w:pPr>
      <w:ind w:left="720"/>
      <w:contextualSpacing/>
    </w:pPr>
  </w:style>
  <w:style w:type="paragraph" w:styleId="BalloonText">
    <w:name w:val="Balloon Text"/>
    <w:basedOn w:val="Normal"/>
    <w:link w:val="BalloonTextChar"/>
    <w:uiPriority w:val="99"/>
    <w:semiHidden/>
    <w:unhideWhenUsed/>
    <w:rsid w:val="00AE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6</cp:revision>
  <cp:lastPrinted>2017-06-02T22:25:00Z</cp:lastPrinted>
  <dcterms:created xsi:type="dcterms:W3CDTF">2017-06-02T20:07:00Z</dcterms:created>
  <dcterms:modified xsi:type="dcterms:W3CDTF">2017-06-02T23:29:00Z</dcterms:modified>
</cp:coreProperties>
</file>